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69E" w:rsidRPr="008301BF" w:rsidRDefault="001A7975" w:rsidP="001A7975">
      <w:pPr>
        <w:pStyle w:val="Heading1"/>
        <w:rPr>
          <w:rFonts w:cs="Times New Roman"/>
          <w:sz w:val="12"/>
          <w:szCs w:val="12"/>
          <w:lang w:val="en-US"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EF09A7D" wp14:editId="1F639CE8">
            <wp:simplePos x="0" y="0"/>
            <wp:positionH relativeFrom="column">
              <wp:posOffset>-97790</wp:posOffset>
            </wp:positionH>
            <wp:positionV relativeFrom="paragraph">
              <wp:posOffset>-123190</wp:posOffset>
            </wp:positionV>
            <wp:extent cx="6505575" cy="12065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69E" w:rsidRPr="00D572F7">
        <w:rPr>
          <w:sz w:val="22"/>
          <w:szCs w:val="22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B769E" w:rsidRPr="00D572F7" w:rsidTr="00D66874">
        <w:tc>
          <w:tcPr>
            <w:tcW w:w="10314" w:type="dxa"/>
            <w:shd w:val="clear" w:color="auto" w:fill="auto"/>
          </w:tcPr>
          <w:p w:rsidR="001A7975" w:rsidRPr="008301BF" w:rsidRDefault="001A7975" w:rsidP="00EE191A">
            <w:pPr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12"/>
                <w:szCs w:val="12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F42811" w:rsidRDefault="00F42811" w:rsidP="00F42811">
            <w:pPr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41EF9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Female* Safe House Support Worker </w:t>
            </w:r>
            <w:r w:rsidR="00E43D71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(Maternity </w:t>
            </w:r>
            <w:r w:rsidR="00873FFA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Cover)</w:t>
            </w:r>
          </w:p>
          <w:p w:rsidR="00394FB3" w:rsidRDefault="00F42811" w:rsidP="00F42811">
            <w:pPr>
              <w:ind w:left="2880" w:hanging="2880"/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South Gloucestershire Service </w:t>
            </w:r>
          </w:p>
          <w:p w:rsidR="00F42811" w:rsidRPr="00F42811" w:rsidRDefault="00F42811" w:rsidP="00F42811">
            <w:pPr>
              <w:ind w:left="2880" w:hanging="2880"/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6A412E" w:rsidRPr="00F36BC8" w:rsidRDefault="00953D01" w:rsidP="00953D01">
            <w:pPr>
              <w:pStyle w:val="NoSpacing"/>
              <w:jc w:val="both"/>
            </w:pPr>
            <w:r>
              <w:t xml:space="preserve">Due to </w:t>
            </w:r>
            <w:r w:rsidR="00577EBC">
              <w:t xml:space="preserve">the </w:t>
            </w:r>
            <w:r>
              <w:t>successful re-commissioning of</w:t>
            </w:r>
            <w:r w:rsidRPr="00953D01">
              <w:t xml:space="preserve"> the delivery of Domestic Abuse Services across South Gloucestershire w</w:t>
            </w:r>
            <w:r w:rsidR="00702A27" w:rsidRPr="00F36BC8">
              <w:t>e have</w:t>
            </w:r>
            <w:r w:rsidR="00AF6D70" w:rsidRPr="00F36BC8">
              <w:t xml:space="preserve"> </w:t>
            </w:r>
            <w:r w:rsidR="00167DD7">
              <w:t>two</w:t>
            </w:r>
            <w:r w:rsidR="00702A27" w:rsidRPr="00F36BC8">
              <w:t xml:space="preserve"> rewarding opportunit</w:t>
            </w:r>
            <w:r w:rsidR="00167DD7">
              <w:t>ies</w:t>
            </w:r>
            <w:r w:rsidR="00702A27" w:rsidRPr="00F36BC8">
              <w:t xml:space="preserve"> available for</w:t>
            </w:r>
            <w:r w:rsidR="00AF6D70" w:rsidRPr="00F36BC8">
              <w:t xml:space="preserve"> a</w:t>
            </w:r>
            <w:r w:rsidR="00702A27" w:rsidRPr="00F36BC8">
              <w:t xml:space="preserve"> </w:t>
            </w:r>
            <w:r w:rsidR="00394FB3" w:rsidRPr="00394FB3">
              <w:rPr>
                <w:b/>
                <w:bCs/>
              </w:rPr>
              <w:t>Female</w:t>
            </w:r>
            <w:r w:rsidR="00264FCD">
              <w:rPr>
                <w:b/>
                <w:bCs/>
              </w:rPr>
              <w:t>*</w:t>
            </w:r>
            <w:r w:rsidR="00394FB3" w:rsidRPr="00394FB3">
              <w:rPr>
                <w:b/>
                <w:bCs/>
              </w:rPr>
              <w:t xml:space="preserve"> Safe House Support </w:t>
            </w:r>
            <w:r w:rsidR="00B83FD0">
              <w:rPr>
                <w:b/>
                <w:bCs/>
              </w:rPr>
              <w:t xml:space="preserve">Worker </w:t>
            </w:r>
            <w:r w:rsidR="00E43D71">
              <w:rPr>
                <w:b/>
                <w:bCs/>
              </w:rPr>
              <w:t>(</w:t>
            </w:r>
            <w:r w:rsidR="00264FCD">
              <w:rPr>
                <w:b/>
                <w:bCs/>
              </w:rPr>
              <w:t>M</w:t>
            </w:r>
            <w:r w:rsidR="00E43D71">
              <w:rPr>
                <w:b/>
                <w:bCs/>
              </w:rPr>
              <w:t xml:space="preserve">aternity </w:t>
            </w:r>
            <w:r w:rsidR="00264FCD">
              <w:rPr>
                <w:b/>
                <w:bCs/>
              </w:rPr>
              <w:t>C</w:t>
            </w:r>
            <w:r w:rsidR="00E43D71">
              <w:rPr>
                <w:b/>
                <w:bCs/>
              </w:rPr>
              <w:t>over)</w:t>
            </w:r>
            <w:r w:rsidR="00394FB3" w:rsidRPr="00394FB3">
              <w:rPr>
                <w:b/>
                <w:bCs/>
              </w:rPr>
              <w:t xml:space="preserve"> </w:t>
            </w:r>
            <w:r w:rsidR="006A412E" w:rsidRPr="00F36BC8">
              <w:t>to</w:t>
            </w:r>
            <w:r w:rsidR="00702A27" w:rsidRPr="00F36BC8">
              <w:t xml:space="preserve"> join our team based in </w:t>
            </w:r>
            <w:r w:rsidR="00F477FA" w:rsidRPr="00F36BC8">
              <w:rPr>
                <w:b/>
              </w:rPr>
              <w:t>South Gloucestershire</w:t>
            </w:r>
            <w:r w:rsidR="00AF6D70" w:rsidRPr="00F36BC8">
              <w:rPr>
                <w:b/>
              </w:rPr>
              <w:t xml:space="preserve"> </w:t>
            </w:r>
            <w:r w:rsidR="00AF6D70" w:rsidRPr="00F36BC8">
              <w:t>on a</w:t>
            </w:r>
            <w:r w:rsidR="00AF6D70" w:rsidRPr="00F36BC8">
              <w:rPr>
                <w:b/>
              </w:rPr>
              <w:t xml:space="preserve"> </w:t>
            </w:r>
            <w:r w:rsidR="00CB1FB2" w:rsidRPr="00F36BC8">
              <w:rPr>
                <w:b/>
              </w:rPr>
              <w:t>full</w:t>
            </w:r>
            <w:r w:rsidR="00D83C52" w:rsidRPr="00F36BC8">
              <w:rPr>
                <w:b/>
              </w:rPr>
              <w:t>-</w:t>
            </w:r>
            <w:r w:rsidR="00AF6D70" w:rsidRPr="00F36BC8">
              <w:rPr>
                <w:b/>
              </w:rPr>
              <w:t>time</w:t>
            </w:r>
            <w:r w:rsidR="00E43D71">
              <w:rPr>
                <w:b/>
              </w:rPr>
              <w:t xml:space="preserve">, </w:t>
            </w:r>
            <w:r w:rsidR="00264FCD">
              <w:rPr>
                <w:b/>
              </w:rPr>
              <w:t>M</w:t>
            </w:r>
            <w:r w:rsidR="00E43D71">
              <w:rPr>
                <w:b/>
              </w:rPr>
              <w:t>aternity</w:t>
            </w:r>
            <w:r w:rsidR="00AF6D70" w:rsidRPr="00F36BC8">
              <w:rPr>
                <w:b/>
              </w:rPr>
              <w:t xml:space="preserve"> </w:t>
            </w:r>
            <w:r w:rsidR="00264FCD">
              <w:rPr>
                <w:b/>
              </w:rPr>
              <w:t>C</w:t>
            </w:r>
            <w:r w:rsidR="00B83FD0">
              <w:rPr>
                <w:b/>
              </w:rPr>
              <w:t xml:space="preserve">over </w:t>
            </w:r>
            <w:r w:rsidR="00264FCD">
              <w:rPr>
                <w:b/>
              </w:rPr>
              <w:t>C</w:t>
            </w:r>
            <w:r w:rsidR="00AF6D70" w:rsidRPr="00F36BC8">
              <w:rPr>
                <w:b/>
              </w:rPr>
              <w:t>ontract</w:t>
            </w:r>
            <w:r w:rsidR="00FC55C7" w:rsidRPr="00F36BC8">
              <w:rPr>
                <w:b/>
              </w:rPr>
              <w:t xml:space="preserve"> </w:t>
            </w:r>
            <w:r w:rsidR="00FC55C7" w:rsidRPr="00F36BC8">
              <w:t>working</w:t>
            </w:r>
            <w:r w:rsidR="00FC55C7" w:rsidRPr="00F36BC8">
              <w:rPr>
                <w:b/>
              </w:rPr>
              <w:t xml:space="preserve"> </w:t>
            </w:r>
            <w:r w:rsidR="00264FCD">
              <w:rPr>
                <w:b/>
              </w:rPr>
              <w:t xml:space="preserve">full-time </w:t>
            </w:r>
            <w:r w:rsidR="00CB1FB2" w:rsidRPr="00F36BC8">
              <w:rPr>
                <w:b/>
              </w:rPr>
              <w:t>37.5</w:t>
            </w:r>
            <w:r w:rsidR="00FC55C7" w:rsidRPr="00F36BC8">
              <w:rPr>
                <w:b/>
              </w:rPr>
              <w:t xml:space="preserve"> hours </w:t>
            </w:r>
            <w:r w:rsidR="00FC55C7" w:rsidRPr="00B83FD0">
              <w:rPr>
                <w:b/>
              </w:rPr>
              <w:t>per week</w:t>
            </w:r>
            <w:r w:rsidR="00702A27" w:rsidRPr="00F36BC8">
              <w:t>.</w:t>
            </w:r>
            <w:r w:rsidR="00A96523" w:rsidRPr="00F36BC8">
              <w:t xml:space="preserve"> </w:t>
            </w:r>
            <w:r w:rsidR="006A412E" w:rsidRPr="00F36BC8">
              <w:rPr>
                <w:b/>
              </w:rPr>
              <w:t xml:space="preserve"> </w:t>
            </w:r>
            <w:r w:rsidR="006A412E" w:rsidRPr="00F36BC8">
              <w:t xml:space="preserve">In return, you will receive a competitive salary of </w:t>
            </w:r>
            <w:r w:rsidR="00B601D8" w:rsidRPr="00F36BC8">
              <w:rPr>
                <w:b/>
              </w:rPr>
              <w:t xml:space="preserve">Point 12 </w:t>
            </w:r>
            <w:r w:rsidR="00C479B3" w:rsidRPr="00F36BC8">
              <w:rPr>
                <w:b/>
              </w:rPr>
              <w:t>£</w:t>
            </w:r>
            <w:r w:rsidR="00E43D71">
              <w:rPr>
                <w:b/>
              </w:rPr>
              <w:t>27,711</w:t>
            </w:r>
            <w:r w:rsidR="00C479B3" w:rsidRPr="00F36BC8">
              <w:rPr>
                <w:b/>
              </w:rPr>
              <w:t xml:space="preserve"> </w:t>
            </w:r>
            <w:r w:rsidR="001A036D">
              <w:rPr>
                <w:b/>
              </w:rPr>
              <w:t xml:space="preserve">(pending pay award) </w:t>
            </w:r>
            <w:r w:rsidR="00CC2781" w:rsidRPr="00F36BC8">
              <w:t>per annum</w:t>
            </w:r>
            <w:r w:rsidR="006A412E" w:rsidRPr="00F36BC8">
              <w:rPr>
                <w:b/>
              </w:rPr>
              <w:t xml:space="preserve"> </w:t>
            </w:r>
            <w:r w:rsidR="006A412E" w:rsidRPr="00F36BC8">
              <w:t xml:space="preserve">plus </w:t>
            </w:r>
            <w:r w:rsidR="006A412E" w:rsidRPr="00F36BC8">
              <w:rPr>
                <w:b/>
              </w:rPr>
              <w:t>benefits</w:t>
            </w:r>
            <w:r w:rsidR="006A412E" w:rsidRPr="00F36BC8">
              <w:t xml:space="preserve">. </w:t>
            </w:r>
          </w:p>
          <w:p w:rsidR="006A412E" w:rsidRPr="00F36BC8" w:rsidRDefault="006A412E" w:rsidP="00702A27">
            <w:pPr>
              <w:pStyle w:val="NoSpacing"/>
              <w:rPr>
                <w:b/>
              </w:rPr>
            </w:pPr>
          </w:p>
          <w:p w:rsidR="00702A27" w:rsidRPr="00F36BC8" w:rsidRDefault="00702A27" w:rsidP="006A412E">
            <w:pPr>
              <w:pStyle w:val="NoSpacing"/>
              <w:jc w:val="both"/>
            </w:pPr>
            <w:r w:rsidRPr="00F36BC8">
              <w:t>Established in 1999, Next Link is the leading provider of domestic abuse services to women and children in Bristol</w:t>
            </w:r>
            <w:r w:rsidR="00E16B5B" w:rsidRPr="00F36BC8">
              <w:t>, North Somerset</w:t>
            </w:r>
            <w:r w:rsidRPr="00F36BC8">
              <w:t xml:space="preserve"> and South Gloucestershire. At Next Link we are committed to providing holistic, empowering and personalised support and advocacy to women and children experiencing domestic abuse. With a focus on survivor’s safety and recovery; we believe the provision of flexible support tailored to </w:t>
            </w:r>
            <w:r w:rsidR="006A412E" w:rsidRPr="00F36BC8">
              <w:t>survivor’s</w:t>
            </w:r>
            <w:r w:rsidRPr="00F36BC8">
              <w:t xml:space="preserve"> </w:t>
            </w:r>
            <w:r w:rsidR="006A412E" w:rsidRPr="00F36BC8">
              <w:t>needs</w:t>
            </w:r>
            <w:r w:rsidRPr="00F36BC8">
              <w:t xml:space="preserve"> can be transforming, helping to maximise independence and self-determination so survivors can make informed choices.</w:t>
            </w:r>
          </w:p>
          <w:p w:rsidR="00702A27" w:rsidRPr="00F36BC8" w:rsidRDefault="00702A27" w:rsidP="00702A27">
            <w:pPr>
              <w:pStyle w:val="NoSpacing"/>
            </w:pPr>
          </w:p>
          <w:p w:rsidR="006A412E" w:rsidRPr="00F36BC8" w:rsidRDefault="006A412E" w:rsidP="006A412E">
            <w:pPr>
              <w:pStyle w:val="NoSpacing"/>
              <w:rPr>
                <w:u w:val="single"/>
              </w:rPr>
            </w:pPr>
            <w:r w:rsidRPr="00F36BC8">
              <w:rPr>
                <w:u w:val="single"/>
              </w:rPr>
              <w:t xml:space="preserve">In return for joining us, we will offer you: </w:t>
            </w:r>
          </w:p>
          <w:p w:rsidR="006A412E" w:rsidRPr="00F36BC8" w:rsidRDefault="006A412E" w:rsidP="006A412E">
            <w:pPr>
              <w:pStyle w:val="NoSpacing"/>
              <w:rPr>
                <w:b/>
              </w:rPr>
            </w:pP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 xml:space="preserve">Up to 30 days annual leave (depending on length of service) </w:t>
            </w: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 xml:space="preserve">3 extra holidays including International Women’s Day </w:t>
            </w: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>Excellent development and training opportunities</w:t>
            </w: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 xml:space="preserve">Employer pension contribution (minimum 5% of your gross salary) </w:t>
            </w: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 xml:space="preserve">Mindful Employer Plus Scheme </w:t>
            </w: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 xml:space="preserve">Cycle to Work Scheme </w:t>
            </w:r>
          </w:p>
          <w:p w:rsidR="00B83FD0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DB323F">
              <w:rPr>
                <w:rFonts w:asciiTheme="minorHAnsi" w:hAnsiTheme="minorHAnsi"/>
                <w:sz w:val="22"/>
                <w:szCs w:val="22"/>
              </w:rPr>
              <w:t xml:space="preserve">Long Service Awards </w:t>
            </w:r>
          </w:p>
          <w:p w:rsidR="00B83FD0" w:rsidRPr="00DB323F" w:rsidRDefault="00B83FD0" w:rsidP="00B83F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Health and Wellbeing programme</w:t>
            </w:r>
          </w:p>
          <w:p w:rsidR="006A412E" w:rsidRPr="00F36BC8" w:rsidRDefault="006A412E" w:rsidP="006A412E">
            <w:pPr>
              <w:jc w:val="both"/>
              <w:rPr>
                <w:rFonts w:ascii="Calibri" w:hAnsi="Calibri" w:cs="Times New Roman"/>
                <w:b/>
                <w:bCs w:val="0"/>
                <w:sz w:val="22"/>
                <w:szCs w:val="22"/>
                <w:u w:val="single"/>
                <w:lang w:eastAsia="en-GB"/>
              </w:rPr>
            </w:pPr>
          </w:p>
          <w:p w:rsidR="006A412E" w:rsidRPr="00F36BC8" w:rsidRDefault="006A412E" w:rsidP="006A412E">
            <w:pPr>
              <w:pStyle w:val="NoSpacing"/>
              <w:rPr>
                <w:u w:val="single"/>
              </w:rPr>
            </w:pPr>
            <w:r w:rsidRPr="00F36BC8">
              <w:rPr>
                <w:u w:val="single"/>
              </w:rPr>
              <w:t xml:space="preserve">About the role: </w:t>
            </w:r>
          </w:p>
          <w:p w:rsidR="006A412E" w:rsidRPr="00F36BC8" w:rsidRDefault="006A412E" w:rsidP="00702A27">
            <w:pPr>
              <w:pStyle w:val="NoSpacing"/>
              <w:rPr>
                <w:b/>
              </w:rPr>
            </w:pPr>
          </w:p>
          <w:p w:rsidR="00C479B3" w:rsidRPr="00C479B3" w:rsidRDefault="00E70089" w:rsidP="00C479B3">
            <w:p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F36BC8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This post will be based within Next Link Domestic abuse services providing </w:t>
            </w:r>
            <w:r w:rsid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safe house </w:t>
            </w:r>
            <w:r w:rsidRPr="00F36BC8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support to victims of domestic abuse across South Gloucestershire.  The role involves </w:t>
            </w:r>
            <w:r w:rsidR="001E60F6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p</w:t>
            </w:r>
            <w:r w:rsidR="00C479B3" w:rsidRP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roviding support to women, men and children with a victim centred approach, focussing on safety and recovery.</w:t>
            </w:r>
            <w:r w:rsidR="00C479B3">
              <w:rPr>
                <w:sz w:val="22"/>
                <w:szCs w:val="22"/>
              </w:rPr>
              <w:t xml:space="preserve"> </w:t>
            </w:r>
          </w:p>
          <w:p w:rsidR="00E70089" w:rsidRDefault="00E70089" w:rsidP="00E70089">
            <w:p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</w:p>
          <w:p w:rsidR="00702A27" w:rsidRPr="00F36BC8" w:rsidRDefault="00702A27" w:rsidP="00191F23">
            <w:pPr>
              <w:pStyle w:val="NoSpacing"/>
              <w:rPr>
                <w:u w:val="single"/>
              </w:rPr>
            </w:pPr>
            <w:r w:rsidRPr="00F36BC8">
              <w:rPr>
                <w:u w:val="single"/>
              </w:rPr>
              <w:t>Key duties and responsibilities of our</w:t>
            </w:r>
            <w:r w:rsidR="00836A15" w:rsidRPr="00836A15">
              <w:rPr>
                <w:u w:val="single"/>
              </w:rPr>
              <w:t xml:space="preserve"> Safe House Support Worker </w:t>
            </w:r>
          </w:p>
          <w:p w:rsidR="00702A27" w:rsidRPr="00F36BC8" w:rsidRDefault="00702A27" w:rsidP="00702A27">
            <w:pPr>
              <w:pStyle w:val="NoSpacing"/>
            </w:pPr>
          </w:p>
          <w:p w:rsidR="00C479B3" w:rsidRPr="00C479B3" w:rsidRDefault="00C479B3" w:rsidP="002A75B0">
            <w:pPr>
              <w:numPr>
                <w:ilvl w:val="0"/>
                <w:numId w:val="24"/>
              </w:num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To provide high quality accommodation and housing related support to women, men and children who have experienced domestic abuse</w:t>
            </w:r>
          </w:p>
          <w:p w:rsidR="002A75B0" w:rsidRDefault="00C479B3" w:rsidP="002A75B0">
            <w:pPr>
              <w:numPr>
                <w:ilvl w:val="0"/>
                <w:numId w:val="24"/>
              </w:num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To provide individual and group work support to women and their children who are living in the Safe Houses. </w:t>
            </w:r>
          </w:p>
          <w:p w:rsidR="00C479B3" w:rsidRPr="00C479B3" w:rsidRDefault="00C479B3" w:rsidP="002A75B0">
            <w:pPr>
              <w:numPr>
                <w:ilvl w:val="0"/>
                <w:numId w:val="24"/>
              </w:num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Ensure that service users are provided with a safe, supportive and welcoming environment to supporting them to stabilise, gain independence skills, sustain their tenancies, and access appropriate move-on accommodation</w:t>
            </w:r>
          </w:p>
          <w:p w:rsidR="00C479B3" w:rsidRPr="00C479B3" w:rsidRDefault="00C479B3" w:rsidP="002A75B0">
            <w:pPr>
              <w:numPr>
                <w:ilvl w:val="0"/>
                <w:numId w:val="24"/>
              </w:num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To work within a recovery and psychologically informed approach, supporting women to maximise their safety, independence and wellbeing, start to address their support needs, sustain their accommodation and help build positive futures</w:t>
            </w:r>
          </w:p>
          <w:p w:rsidR="00C479B3" w:rsidRPr="00C479B3" w:rsidRDefault="00C479B3" w:rsidP="002A75B0">
            <w:pPr>
              <w:numPr>
                <w:ilvl w:val="0"/>
                <w:numId w:val="24"/>
              </w:num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C479B3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To liaise effectively and collaboratively with all appropriate agencies and community groups to ensure the best access to services and meaningful community engagement for service users</w:t>
            </w:r>
          </w:p>
          <w:p w:rsidR="00C479B3" w:rsidRDefault="00C479B3" w:rsidP="002A75B0">
            <w:pPr>
              <w:numPr>
                <w:ilvl w:val="0"/>
                <w:numId w:val="24"/>
              </w:numPr>
              <w:jc w:val="both"/>
            </w:pPr>
            <w:r w:rsidRPr="00C479B3">
              <w:rPr>
                <w:rFonts w:ascii="Calibri" w:eastAsia="Calibri" w:hAnsi="Calibri" w:cs="Times New Roman"/>
                <w:sz w:val="22"/>
                <w:szCs w:val="22"/>
              </w:rPr>
              <w:t>Safeguard the welfare of children, young people and adults at risk</w:t>
            </w:r>
          </w:p>
          <w:p w:rsidR="0003472A" w:rsidRPr="00F36BC8" w:rsidRDefault="00E04D98" w:rsidP="002A75B0">
            <w:pPr>
              <w:pStyle w:val="NoSpacing"/>
              <w:numPr>
                <w:ilvl w:val="0"/>
                <w:numId w:val="24"/>
              </w:numPr>
            </w:pPr>
            <w:r w:rsidRPr="00F36BC8">
              <w:t>C</w:t>
            </w:r>
            <w:r w:rsidR="0003472A" w:rsidRPr="00F36BC8">
              <w:t>hampion service user empowerment and involvement</w:t>
            </w:r>
          </w:p>
          <w:p w:rsidR="00702A27" w:rsidRPr="00F36BC8" w:rsidRDefault="00702A27" w:rsidP="00702A27">
            <w:pPr>
              <w:pStyle w:val="NoSpacing"/>
            </w:pPr>
          </w:p>
          <w:p w:rsidR="00702A27" w:rsidRDefault="00702A27" w:rsidP="00702A27">
            <w:pPr>
              <w:pStyle w:val="NoSpacing"/>
            </w:pPr>
            <w:r w:rsidRPr="00F36BC8">
              <w:lastRenderedPageBreak/>
              <w:t>This is not an exhaustive list of your duties and outlines the general ways in which it is expected you will meet the overall requirements of this post.</w:t>
            </w:r>
          </w:p>
          <w:p w:rsidR="00AE1C30" w:rsidRPr="00F36BC8" w:rsidRDefault="00AE1C30" w:rsidP="00702A27">
            <w:pPr>
              <w:pStyle w:val="NoSpacing"/>
            </w:pPr>
            <w:bookmarkStart w:id="0" w:name="_GoBack"/>
            <w:bookmarkEnd w:id="0"/>
          </w:p>
          <w:p w:rsidR="00836A15" w:rsidRPr="00F36BC8" w:rsidRDefault="00702A27" w:rsidP="007C10BE">
            <w:pPr>
              <w:pStyle w:val="NoSpacing"/>
              <w:jc w:val="both"/>
              <w:rPr>
                <w:u w:val="single"/>
              </w:rPr>
            </w:pPr>
            <w:r w:rsidRPr="00F36BC8">
              <w:rPr>
                <w:u w:val="single"/>
              </w:rPr>
              <w:t xml:space="preserve">What we are looking for in our </w:t>
            </w:r>
            <w:r w:rsidR="00836A15" w:rsidRPr="00836A15">
              <w:rPr>
                <w:u w:val="single"/>
              </w:rPr>
              <w:t>Safe House Support Worker</w:t>
            </w:r>
            <w:r w:rsidR="00E43D71">
              <w:rPr>
                <w:u w:val="single"/>
              </w:rPr>
              <w:t>:</w:t>
            </w:r>
          </w:p>
          <w:p w:rsidR="00702A27" w:rsidRPr="00F36BC8" w:rsidRDefault="00702A27" w:rsidP="007C10BE">
            <w:pPr>
              <w:pStyle w:val="NoSpacing"/>
              <w:jc w:val="both"/>
              <w:rPr>
                <w:b/>
              </w:rPr>
            </w:pPr>
          </w:p>
          <w:p w:rsidR="00D04E36" w:rsidRPr="00D143C5" w:rsidRDefault="00D04E36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 w:rsidRPr="00D143C5">
              <w:t>Proven experience of working with women who have survived domestic abuse</w:t>
            </w:r>
          </w:p>
          <w:p w:rsidR="00D04E36" w:rsidRPr="00D143C5" w:rsidRDefault="00D04E36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 w:rsidRPr="00D143C5">
              <w:t>Proven experience working in homelessness / supported housing sector providing support in shared or self-contained accommodation</w:t>
            </w:r>
          </w:p>
          <w:p w:rsidR="00D04E36" w:rsidRDefault="00D04E36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 w:rsidRPr="00D143C5">
              <w:t xml:space="preserve">Experience of assessing the risks and needs of vulnerable women who have experienced domestic abuse and/or complex needs  </w:t>
            </w:r>
          </w:p>
          <w:p w:rsidR="007C10BE" w:rsidRDefault="007C10BE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>
              <w:t xml:space="preserve">Knowledge of the safety options available to women experiencing domestic abuse </w:t>
            </w:r>
          </w:p>
          <w:p w:rsidR="00D04E36" w:rsidRDefault="00D04E36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 w:rsidRPr="00D143C5">
              <w:t>The ability to deal with and diffuse crisis and emergency situations in a professional and effective manner</w:t>
            </w:r>
          </w:p>
          <w:p w:rsidR="00D143C5" w:rsidRDefault="00D143C5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>
              <w:t>An understanding of the impact of domestic abuse on women and children</w:t>
            </w:r>
          </w:p>
          <w:p w:rsidR="00D143C5" w:rsidRDefault="00D143C5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>
              <w:t xml:space="preserve">Experience of support planning and risk assessment </w:t>
            </w:r>
          </w:p>
          <w:p w:rsidR="00D143C5" w:rsidRDefault="00D143C5" w:rsidP="007C10BE">
            <w:pPr>
              <w:pStyle w:val="NoSpacing"/>
              <w:numPr>
                <w:ilvl w:val="0"/>
                <w:numId w:val="23"/>
              </w:numPr>
              <w:jc w:val="both"/>
            </w:pPr>
            <w:r>
              <w:t>An understanding of cultural diversity</w:t>
            </w:r>
          </w:p>
          <w:p w:rsidR="00702A27" w:rsidRPr="00CB396D" w:rsidRDefault="00702A27" w:rsidP="007C10BE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66FF"/>
                <w:u w:val="single"/>
              </w:rPr>
            </w:pPr>
            <w:r w:rsidRPr="00CB396D">
              <w:rPr>
                <w:color w:val="0066FF"/>
                <w:u w:val="single"/>
              </w:rPr>
              <w:t>A full driving licence and access to transport</w:t>
            </w:r>
          </w:p>
          <w:p w:rsidR="00702A27" w:rsidRPr="00F36BC8" w:rsidRDefault="00702A27" w:rsidP="00702A27">
            <w:pPr>
              <w:pStyle w:val="NoSpacing"/>
            </w:pPr>
          </w:p>
          <w:p w:rsidR="00702A27" w:rsidRPr="00F36BC8" w:rsidRDefault="00702A27" w:rsidP="0003472A">
            <w:pPr>
              <w:pStyle w:val="NoSpacing"/>
              <w:jc w:val="both"/>
            </w:pPr>
            <w:r w:rsidRPr="00F36BC8">
              <w:t xml:space="preserve">If you are motivated, resourceful and passionate about empowering victims </w:t>
            </w:r>
            <w:r w:rsidR="008B5851" w:rsidRPr="00F36BC8">
              <w:t xml:space="preserve">of domestic abuse, please </w:t>
            </w:r>
            <w:r w:rsidR="008B5851" w:rsidRPr="00F36BC8">
              <w:rPr>
                <w:b/>
              </w:rPr>
              <w:t>apply</w:t>
            </w:r>
            <w:r w:rsidRPr="00F36BC8">
              <w:t xml:space="preserve"> now to join us as </w:t>
            </w:r>
            <w:r w:rsidRPr="00376556">
              <w:t xml:space="preserve">our </w:t>
            </w:r>
            <w:r w:rsidR="00376556" w:rsidRPr="00376556">
              <w:t xml:space="preserve">Safe House Support Worker </w:t>
            </w:r>
            <w:r w:rsidRPr="00376556">
              <w:t>and</w:t>
            </w:r>
            <w:r w:rsidRPr="00F36BC8">
              <w:t xml:space="preserve"> contribute to the valuable work Next Link and its wider services, delivering hope and support to survivors of domestic violence and abuse.</w:t>
            </w:r>
          </w:p>
          <w:p w:rsidR="002A58AC" w:rsidRPr="00F36BC8" w:rsidRDefault="002A58AC" w:rsidP="00E76139">
            <w:pPr>
              <w:pStyle w:val="BodyTextIndent2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2A58AC" w:rsidRPr="00BD4A17" w:rsidRDefault="002A58AC" w:rsidP="00E76139">
            <w:pPr>
              <w:jc w:val="both"/>
              <w:rPr>
                <w:rFonts w:asciiTheme="minorHAnsi" w:hAnsiTheme="minorHAnsi" w:cs="Times New Roman"/>
                <w:b/>
                <w:bCs w:val="0"/>
                <w:sz w:val="22"/>
                <w:szCs w:val="22"/>
                <w:u w:val="single"/>
                <w:lang w:eastAsia="en-GB"/>
              </w:rPr>
            </w:pPr>
            <w:r w:rsidRPr="00F36BC8">
              <w:rPr>
                <w:rFonts w:asciiTheme="minorHAnsi" w:hAnsiTheme="minorHAnsi" w:cs="Times New Roman"/>
                <w:b/>
                <w:bCs w:val="0"/>
                <w:sz w:val="22"/>
                <w:szCs w:val="22"/>
                <w:u w:val="single"/>
                <w:lang w:eastAsia="en-GB"/>
              </w:rPr>
              <w:t>How to apply:</w:t>
            </w:r>
          </w:p>
          <w:p w:rsidR="002A58AC" w:rsidRDefault="002A58AC" w:rsidP="00E76139">
            <w:pPr>
              <w:pStyle w:val="BodyTextIndent2"/>
              <w:ind w:left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</w:p>
          <w:p w:rsidR="00F02BFC" w:rsidRPr="00BD4A17" w:rsidRDefault="00F02BFC" w:rsidP="00E76139">
            <w:pPr>
              <w:pStyle w:val="BodyTextIndent2"/>
              <w:ind w:left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</w:p>
          <w:p w:rsidR="002C06D0" w:rsidRDefault="002A58AC" w:rsidP="002C06D0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/>
                <w:b/>
                <w:sz w:val="22"/>
                <w:szCs w:val="22"/>
              </w:rPr>
            </w:pPr>
            <w:r w:rsidRPr="00BD4A17">
              <w:rPr>
                <w:rFonts w:asciiTheme="minorHAnsi" w:hAnsiTheme="minorHAnsi"/>
                <w:sz w:val="22"/>
                <w:szCs w:val="22"/>
              </w:rPr>
              <w:t>Please</w:t>
            </w:r>
            <w:r w:rsidRPr="00191F23">
              <w:rPr>
                <w:b/>
                <w:bCs/>
              </w:rPr>
              <w:t> 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download the application pack from our website and complete the application form. </w:t>
            </w:r>
            <w:r w:rsidR="00B83FD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>Please submit your application by</w:t>
            </w:r>
            <w:r w:rsidR="00191F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91F23" w:rsidRPr="00191F23">
              <w:rPr>
                <w:rFonts w:asciiTheme="minorHAnsi" w:hAnsiTheme="minorHAnsi"/>
                <w:b/>
                <w:sz w:val="22"/>
                <w:szCs w:val="22"/>
              </w:rPr>
              <w:t>9am</w:t>
            </w:r>
            <w:r w:rsidR="0013654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F36709">
              <w:rPr>
                <w:rFonts w:asciiTheme="minorHAnsi" w:hAnsiTheme="minorHAnsi"/>
                <w:b/>
                <w:sz w:val="22"/>
                <w:szCs w:val="22"/>
              </w:rPr>
              <w:t>Monday 6</w:t>
            </w:r>
            <w:r w:rsidR="00F36709" w:rsidRPr="00F36709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th</w:t>
            </w:r>
            <w:r w:rsidR="00F36709">
              <w:rPr>
                <w:rFonts w:asciiTheme="minorHAnsi" w:hAnsiTheme="minorHAnsi"/>
                <w:b/>
                <w:sz w:val="22"/>
                <w:szCs w:val="22"/>
              </w:rPr>
              <w:t xml:space="preserve"> October</w:t>
            </w:r>
            <w:r w:rsidR="004E2C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43D71">
              <w:rPr>
                <w:rFonts w:asciiTheme="minorHAnsi" w:hAnsiTheme="minorHAnsi"/>
                <w:b/>
                <w:sz w:val="22"/>
                <w:szCs w:val="22"/>
              </w:rPr>
              <w:t>2025</w:t>
            </w:r>
            <w:r w:rsidR="00B83FD0" w:rsidRPr="00B83FD0">
              <w:rPr>
                <w:rFonts w:asciiTheme="minorHAnsi" w:hAnsiTheme="minorHAnsi"/>
                <w:sz w:val="22"/>
                <w:szCs w:val="22"/>
              </w:rPr>
              <w:t>.</w:t>
            </w:r>
            <w:r w:rsidR="00E43D7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 Please do not send CVs. </w:t>
            </w:r>
            <w:r w:rsidR="00B83FD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Interviews will be held </w:t>
            </w:r>
            <w:r w:rsidR="00E33A9D" w:rsidRPr="00E33A9D">
              <w:rPr>
                <w:rFonts w:asciiTheme="minorHAnsi" w:hAnsiTheme="minorHAnsi"/>
                <w:b/>
                <w:sz w:val="22"/>
                <w:szCs w:val="22"/>
              </w:rPr>
              <w:t>w</w:t>
            </w:r>
            <w:r w:rsidR="002C06D0">
              <w:rPr>
                <w:rFonts w:asciiTheme="minorHAnsi" w:hAnsiTheme="minorHAnsi"/>
                <w:b/>
                <w:sz w:val="22"/>
                <w:szCs w:val="22"/>
              </w:rPr>
              <w:t xml:space="preserve">/c </w:t>
            </w:r>
            <w:r w:rsidR="00BB167B">
              <w:rPr>
                <w:rFonts w:asciiTheme="minorHAnsi" w:hAnsiTheme="minorHAnsi"/>
                <w:b/>
                <w:sz w:val="22"/>
                <w:szCs w:val="22"/>
              </w:rPr>
              <w:t>6</w:t>
            </w:r>
            <w:r w:rsidR="00BB167B" w:rsidRPr="00BB167B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th</w:t>
            </w:r>
            <w:r w:rsidR="00BB167B">
              <w:rPr>
                <w:rFonts w:asciiTheme="minorHAnsi" w:hAnsiTheme="minorHAnsi"/>
                <w:b/>
                <w:sz w:val="22"/>
                <w:szCs w:val="22"/>
              </w:rPr>
              <w:t xml:space="preserve"> and 13</w:t>
            </w:r>
            <w:r w:rsidR="00BB167B" w:rsidRPr="00BB167B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th</w:t>
            </w:r>
            <w:r w:rsidR="00BB167B">
              <w:rPr>
                <w:rFonts w:asciiTheme="minorHAnsi" w:hAnsiTheme="minorHAnsi"/>
                <w:b/>
                <w:sz w:val="22"/>
                <w:szCs w:val="22"/>
              </w:rPr>
              <w:t xml:space="preserve"> October 2025.</w:t>
            </w:r>
          </w:p>
          <w:p w:rsidR="002C06D0" w:rsidRDefault="002C06D0" w:rsidP="002C06D0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</w:p>
          <w:p w:rsidR="007039FA" w:rsidRDefault="002A58AC" w:rsidP="002C06D0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/>
                <w:color w:val="0000FF"/>
                <w:sz w:val="22"/>
                <w:szCs w:val="22"/>
              </w:rPr>
            </w:pPr>
            <w:r w:rsidRPr="00BD4A17">
              <w:rPr>
                <w:rFonts w:asciiTheme="minorHAnsi" w:hAnsiTheme="minorHAnsi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E191A" w:rsidRPr="00EE191A">
              <w:rPr>
                <w:rFonts w:asciiTheme="minorHAnsi" w:hAnsiTheme="minorHAnsi"/>
                <w:color w:val="0000FF"/>
                <w:sz w:val="22"/>
                <w:szCs w:val="22"/>
              </w:rPr>
              <w:t>www.</w:t>
            </w:r>
            <w:r w:rsidR="00F02BFC" w:rsidRPr="00F02BFC">
              <w:rPr>
                <w:rFonts w:asciiTheme="minorHAnsi" w:hAnsiTheme="minorHAnsi"/>
                <w:color w:val="0000FF"/>
                <w:sz w:val="22"/>
                <w:szCs w:val="22"/>
              </w:rPr>
              <w:t>nextlinkhousing.co.uk</w:t>
            </w:r>
            <w:r w:rsidRPr="00BD4A17">
              <w:rPr>
                <w:rFonts w:asciiTheme="minorHAnsi" w:hAnsiTheme="minorHAnsi"/>
                <w:color w:val="0000FF"/>
              </w:rPr>
              <w:t xml:space="preserve">                                  </w:t>
            </w:r>
            <w:r w:rsidRPr="00BD4A17">
              <w:rPr>
                <w:rFonts w:asciiTheme="minorHAnsi" w:hAnsiTheme="minorHAnsi"/>
                <w:color w:val="0000FF"/>
                <w:sz w:val="22"/>
                <w:szCs w:val="22"/>
              </w:rPr>
              <w:t xml:space="preserve">HR.Enquiries@missinglinkhousing.co.uk             </w:t>
            </w:r>
          </w:p>
          <w:p w:rsidR="002A58AC" w:rsidRPr="00D572F7" w:rsidRDefault="002A58AC" w:rsidP="002A58AC">
            <w:pPr>
              <w:rPr>
                <w:b/>
                <w:sz w:val="22"/>
                <w:szCs w:val="22"/>
              </w:rPr>
            </w:pPr>
            <w:r w:rsidRPr="00BD4A17">
              <w:rPr>
                <w:rFonts w:asciiTheme="minorHAnsi" w:hAnsiTheme="minorHAnsi"/>
                <w:color w:val="0000FF"/>
                <w:sz w:val="22"/>
                <w:szCs w:val="22"/>
              </w:rPr>
              <w:t xml:space="preserve">                             </w:t>
            </w:r>
          </w:p>
        </w:tc>
      </w:tr>
    </w:tbl>
    <w:p w:rsidR="00D572F7" w:rsidRPr="001A7975" w:rsidRDefault="001A7975" w:rsidP="00331BEC">
      <w:pPr>
        <w:jc w:val="both"/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</w:pPr>
      <w:r w:rsidRPr="001A7975">
        <w:rPr>
          <w:rFonts w:cs="Times New Roman"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31750202" wp14:editId="70DAE74E">
            <wp:simplePos x="0" y="0"/>
            <wp:positionH relativeFrom="column">
              <wp:posOffset>3855720</wp:posOffset>
            </wp:positionH>
            <wp:positionV relativeFrom="paragraph">
              <wp:posOffset>39370</wp:posOffset>
            </wp:positionV>
            <wp:extent cx="2552700" cy="676275"/>
            <wp:effectExtent l="0" t="0" r="0" b="9525"/>
            <wp:wrapSquare wrapText="bothSides"/>
            <wp:docPr id="3" name="Picture 3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B05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>Next Link is committed to safeguarding and promoting the welfare of children, young people and adults at risk of abuse, and expects all staff and volunteers to share this commitment.</w:t>
      </w:r>
      <w:r w:rsidR="00EE191A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 </w:t>
      </w:r>
      <w:r w:rsidR="00927B05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Next Link is committed to Equal Opportunities. </w:t>
      </w:r>
      <w:r w:rsidR="00FC7C51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>*</w:t>
      </w:r>
      <w:r w:rsidR="001941D4" w:rsidRPr="001941D4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Due to the specific requirements of this role, this post is exempt under the Equality Act (2010), Part 1, Schedule 9 (Genuine Occupational Requirement) </w:t>
      </w:r>
      <w:r w:rsidR="00927B05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>Next Link is part of Missing Link Housing</w:t>
      </w:r>
    </w:p>
    <w:sectPr w:rsidR="00D572F7" w:rsidRPr="001A7975" w:rsidSect="00F82BF2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000"/>
    <w:multiLevelType w:val="hybridMultilevel"/>
    <w:tmpl w:val="FCB8BF2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6917"/>
    <w:multiLevelType w:val="hybridMultilevel"/>
    <w:tmpl w:val="7D664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15B77"/>
    <w:multiLevelType w:val="hybridMultilevel"/>
    <w:tmpl w:val="670A6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0283B"/>
    <w:multiLevelType w:val="hybridMultilevel"/>
    <w:tmpl w:val="24EE12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45C"/>
    <w:multiLevelType w:val="hybridMultilevel"/>
    <w:tmpl w:val="2B40B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55494"/>
    <w:multiLevelType w:val="hybridMultilevel"/>
    <w:tmpl w:val="F8743F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5B15"/>
    <w:multiLevelType w:val="hybridMultilevel"/>
    <w:tmpl w:val="DCBEF6C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9127E"/>
    <w:multiLevelType w:val="hybridMultilevel"/>
    <w:tmpl w:val="5178EA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064EF"/>
    <w:multiLevelType w:val="hybridMultilevel"/>
    <w:tmpl w:val="E0F0E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686E"/>
    <w:multiLevelType w:val="hybridMultilevel"/>
    <w:tmpl w:val="4734EE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F772D"/>
    <w:multiLevelType w:val="hybridMultilevel"/>
    <w:tmpl w:val="FDA2C8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654CC"/>
    <w:multiLevelType w:val="hybridMultilevel"/>
    <w:tmpl w:val="B5C490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67C06"/>
    <w:multiLevelType w:val="hybridMultilevel"/>
    <w:tmpl w:val="8E9ED0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07CA8"/>
    <w:multiLevelType w:val="hybridMultilevel"/>
    <w:tmpl w:val="2C82D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E5BB8"/>
    <w:multiLevelType w:val="hybridMultilevel"/>
    <w:tmpl w:val="B80E6E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E08F0"/>
    <w:multiLevelType w:val="multilevel"/>
    <w:tmpl w:val="2586C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579FC"/>
    <w:multiLevelType w:val="hybridMultilevel"/>
    <w:tmpl w:val="211229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513D96"/>
    <w:multiLevelType w:val="hybridMultilevel"/>
    <w:tmpl w:val="BD502B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F691C"/>
    <w:multiLevelType w:val="hybridMultilevel"/>
    <w:tmpl w:val="268C44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74AEB"/>
    <w:multiLevelType w:val="hybridMultilevel"/>
    <w:tmpl w:val="99D642A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840B0A"/>
    <w:multiLevelType w:val="hybridMultilevel"/>
    <w:tmpl w:val="73D8B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D4D69"/>
    <w:multiLevelType w:val="hybridMultilevel"/>
    <w:tmpl w:val="319A57FE"/>
    <w:lvl w:ilvl="0" w:tplc="79FC2E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D25E5"/>
    <w:multiLevelType w:val="hybridMultilevel"/>
    <w:tmpl w:val="D5384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9"/>
  </w:num>
  <w:num w:numId="4">
    <w:abstractNumId w:val="19"/>
  </w:num>
  <w:num w:numId="5">
    <w:abstractNumId w:val="4"/>
  </w:num>
  <w:num w:numId="6">
    <w:abstractNumId w:val="18"/>
  </w:num>
  <w:num w:numId="7">
    <w:abstractNumId w:val="20"/>
  </w:num>
  <w:num w:numId="8">
    <w:abstractNumId w:val="0"/>
  </w:num>
  <w:num w:numId="9">
    <w:abstractNumId w:val="7"/>
  </w:num>
  <w:num w:numId="10">
    <w:abstractNumId w:val="8"/>
  </w:num>
  <w:num w:numId="11">
    <w:abstractNumId w:val="22"/>
  </w:num>
  <w:num w:numId="12">
    <w:abstractNumId w:val="6"/>
  </w:num>
  <w:num w:numId="13">
    <w:abstractNumId w:val="3"/>
  </w:num>
  <w:num w:numId="14">
    <w:abstractNumId w:val="23"/>
  </w:num>
  <w:num w:numId="15">
    <w:abstractNumId w:val="15"/>
  </w:num>
  <w:num w:numId="16">
    <w:abstractNumId w:val="1"/>
  </w:num>
  <w:num w:numId="17">
    <w:abstractNumId w:val="21"/>
  </w:num>
  <w:num w:numId="18">
    <w:abstractNumId w:val="10"/>
  </w:num>
  <w:num w:numId="19">
    <w:abstractNumId w:val="14"/>
  </w:num>
  <w:num w:numId="20">
    <w:abstractNumId w:val="2"/>
  </w:num>
  <w:num w:numId="21">
    <w:abstractNumId w:val="16"/>
  </w:num>
  <w:num w:numId="22">
    <w:abstractNumId w:val="13"/>
  </w:num>
  <w:num w:numId="23">
    <w:abstractNumId w:val="12"/>
  </w:num>
  <w:num w:numId="24">
    <w:abstractNumId w:val="1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9E"/>
    <w:rsid w:val="00004B27"/>
    <w:rsid w:val="00007635"/>
    <w:rsid w:val="00024990"/>
    <w:rsid w:val="00026391"/>
    <w:rsid w:val="0003472A"/>
    <w:rsid w:val="000347E4"/>
    <w:rsid w:val="000621AA"/>
    <w:rsid w:val="00083308"/>
    <w:rsid w:val="00091E84"/>
    <w:rsid w:val="000B083F"/>
    <w:rsid w:val="000C7DA1"/>
    <w:rsid w:val="000E013B"/>
    <w:rsid w:val="000E0216"/>
    <w:rsid w:val="00100435"/>
    <w:rsid w:val="00132D64"/>
    <w:rsid w:val="0013654A"/>
    <w:rsid w:val="00167DD7"/>
    <w:rsid w:val="001834CA"/>
    <w:rsid w:val="00184614"/>
    <w:rsid w:val="00187854"/>
    <w:rsid w:val="00191F23"/>
    <w:rsid w:val="001941D4"/>
    <w:rsid w:val="001A036D"/>
    <w:rsid w:val="001A04C1"/>
    <w:rsid w:val="001A7975"/>
    <w:rsid w:val="001E60F6"/>
    <w:rsid w:val="00214949"/>
    <w:rsid w:val="00234B74"/>
    <w:rsid w:val="00237453"/>
    <w:rsid w:val="00256F96"/>
    <w:rsid w:val="00264FCD"/>
    <w:rsid w:val="002734A6"/>
    <w:rsid w:val="00285E0B"/>
    <w:rsid w:val="00291A1A"/>
    <w:rsid w:val="002A58AC"/>
    <w:rsid w:val="002A75B0"/>
    <w:rsid w:val="002B6E73"/>
    <w:rsid w:val="002C06D0"/>
    <w:rsid w:val="002D3465"/>
    <w:rsid w:val="002E25DC"/>
    <w:rsid w:val="002F1F71"/>
    <w:rsid w:val="00311B38"/>
    <w:rsid w:val="00315D04"/>
    <w:rsid w:val="003161D8"/>
    <w:rsid w:val="00324B0F"/>
    <w:rsid w:val="00331BEC"/>
    <w:rsid w:val="00341E6F"/>
    <w:rsid w:val="003576E9"/>
    <w:rsid w:val="00376556"/>
    <w:rsid w:val="003868E7"/>
    <w:rsid w:val="00394FB3"/>
    <w:rsid w:val="003A1383"/>
    <w:rsid w:val="003A4CE0"/>
    <w:rsid w:val="00420110"/>
    <w:rsid w:val="00453036"/>
    <w:rsid w:val="00473790"/>
    <w:rsid w:val="004B24A7"/>
    <w:rsid w:val="004D31B8"/>
    <w:rsid w:val="004E1DF3"/>
    <w:rsid w:val="004E2C3F"/>
    <w:rsid w:val="005115DF"/>
    <w:rsid w:val="00522990"/>
    <w:rsid w:val="00524999"/>
    <w:rsid w:val="00533DF2"/>
    <w:rsid w:val="005614F2"/>
    <w:rsid w:val="00577EBC"/>
    <w:rsid w:val="00577F93"/>
    <w:rsid w:val="00586574"/>
    <w:rsid w:val="00594578"/>
    <w:rsid w:val="005B05A5"/>
    <w:rsid w:val="005C1637"/>
    <w:rsid w:val="005E5FC1"/>
    <w:rsid w:val="005F1CDB"/>
    <w:rsid w:val="00621EE1"/>
    <w:rsid w:val="00632F49"/>
    <w:rsid w:val="0065197C"/>
    <w:rsid w:val="00651EBF"/>
    <w:rsid w:val="00653401"/>
    <w:rsid w:val="00653D61"/>
    <w:rsid w:val="00663553"/>
    <w:rsid w:val="006742BD"/>
    <w:rsid w:val="006A412E"/>
    <w:rsid w:val="006C0694"/>
    <w:rsid w:val="006C2565"/>
    <w:rsid w:val="006F73EF"/>
    <w:rsid w:val="00702A27"/>
    <w:rsid w:val="007039A8"/>
    <w:rsid w:val="007039FA"/>
    <w:rsid w:val="00741EF9"/>
    <w:rsid w:val="00747229"/>
    <w:rsid w:val="007552BA"/>
    <w:rsid w:val="00761A94"/>
    <w:rsid w:val="00787A88"/>
    <w:rsid w:val="0079010F"/>
    <w:rsid w:val="007A1DF5"/>
    <w:rsid w:val="007B080E"/>
    <w:rsid w:val="007B769E"/>
    <w:rsid w:val="007C10BE"/>
    <w:rsid w:val="007E6915"/>
    <w:rsid w:val="007F1E59"/>
    <w:rsid w:val="008301BF"/>
    <w:rsid w:val="00836A15"/>
    <w:rsid w:val="0087099F"/>
    <w:rsid w:val="00872039"/>
    <w:rsid w:val="00873FFA"/>
    <w:rsid w:val="00884797"/>
    <w:rsid w:val="00885591"/>
    <w:rsid w:val="008901CA"/>
    <w:rsid w:val="008A1C40"/>
    <w:rsid w:val="008B5851"/>
    <w:rsid w:val="008B5B7E"/>
    <w:rsid w:val="008C204C"/>
    <w:rsid w:val="008D0B16"/>
    <w:rsid w:val="008F3EE0"/>
    <w:rsid w:val="00903B7F"/>
    <w:rsid w:val="00907A19"/>
    <w:rsid w:val="00927B05"/>
    <w:rsid w:val="00937C85"/>
    <w:rsid w:val="00953D01"/>
    <w:rsid w:val="0096157F"/>
    <w:rsid w:val="00963D53"/>
    <w:rsid w:val="00980907"/>
    <w:rsid w:val="00990994"/>
    <w:rsid w:val="00995CA6"/>
    <w:rsid w:val="009C7D28"/>
    <w:rsid w:val="009D2179"/>
    <w:rsid w:val="009D3386"/>
    <w:rsid w:val="009E1806"/>
    <w:rsid w:val="00A121C6"/>
    <w:rsid w:val="00A238EE"/>
    <w:rsid w:val="00A721DB"/>
    <w:rsid w:val="00A87AA3"/>
    <w:rsid w:val="00A96523"/>
    <w:rsid w:val="00AB23A0"/>
    <w:rsid w:val="00AB6103"/>
    <w:rsid w:val="00AD6789"/>
    <w:rsid w:val="00AD7208"/>
    <w:rsid w:val="00AE1C30"/>
    <w:rsid w:val="00AF2703"/>
    <w:rsid w:val="00AF6D70"/>
    <w:rsid w:val="00B13643"/>
    <w:rsid w:val="00B17465"/>
    <w:rsid w:val="00B21453"/>
    <w:rsid w:val="00B317ED"/>
    <w:rsid w:val="00B601D8"/>
    <w:rsid w:val="00B64BA5"/>
    <w:rsid w:val="00B71844"/>
    <w:rsid w:val="00B7650C"/>
    <w:rsid w:val="00B83FD0"/>
    <w:rsid w:val="00B91E90"/>
    <w:rsid w:val="00B92D20"/>
    <w:rsid w:val="00B9422A"/>
    <w:rsid w:val="00BA4231"/>
    <w:rsid w:val="00BB167B"/>
    <w:rsid w:val="00BB58DE"/>
    <w:rsid w:val="00BD29B6"/>
    <w:rsid w:val="00BF4EF9"/>
    <w:rsid w:val="00BF6339"/>
    <w:rsid w:val="00C20894"/>
    <w:rsid w:val="00C27784"/>
    <w:rsid w:val="00C33219"/>
    <w:rsid w:val="00C3702D"/>
    <w:rsid w:val="00C479B3"/>
    <w:rsid w:val="00C70479"/>
    <w:rsid w:val="00C74C1B"/>
    <w:rsid w:val="00C843AB"/>
    <w:rsid w:val="00C947FE"/>
    <w:rsid w:val="00CA6361"/>
    <w:rsid w:val="00CB1FB2"/>
    <w:rsid w:val="00CB396D"/>
    <w:rsid w:val="00CC2781"/>
    <w:rsid w:val="00CD0367"/>
    <w:rsid w:val="00CE17EB"/>
    <w:rsid w:val="00CE6C7D"/>
    <w:rsid w:val="00CF21E2"/>
    <w:rsid w:val="00D04E36"/>
    <w:rsid w:val="00D143C5"/>
    <w:rsid w:val="00D16C86"/>
    <w:rsid w:val="00D24F28"/>
    <w:rsid w:val="00D572F7"/>
    <w:rsid w:val="00D70FF5"/>
    <w:rsid w:val="00D767B7"/>
    <w:rsid w:val="00D83C52"/>
    <w:rsid w:val="00D91197"/>
    <w:rsid w:val="00DD1549"/>
    <w:rsid w:val="00E00585"/>
    <w:rsid w:val="00E04D98"/>
    <w:rsid w:val="00E07BDF"/>
    <w:rsid w:val="00E07E32"/>
    <w:rsid w:val="00E16B5B"/>
    <w:rsid w:val="00E27135"/>
    <w:rsid w:val="00E33A9D"/>
    <w:rsid w:val="00E43D71"/>
    <w:rsid w:val="00E512D1"/>
    <w:rsid w:val="00E70089"/>
    <w:rsid w:val="00E759BA"/>
    <w:rsid w:val="00E75A13"/>
    <w:rsid w:val="00E76139"/>
    <w:rsid w:val="00EA0BCA"/>
    <w:rsid w:val="00EB11A9"/>
    <w:rsid w:val="00EE191A"/>
    <w:rsid w:val="00EE295B"/>
    <w:rsid w:val="00F02BFC"/>
    <w:rsid w:val="00F12728"/>
    <w:rsid w:val="00F36709"/>
    <w:rsid w:val="00F36BC8"/>
    <w:rsid w:val="00F42811"/>
    <w:rsid w:val="00F46499"/>
    <w:rsid w:val="00F477FA"/>
    <w:rsid w:val="00F47C87"/>
    <w:rsid w:val="00F51A03"/>
    <w:rsid w:val="00F82BF2"/>
    <w:rsid w:val="00FA2F85"/>
    <w:rsid w:val="00FB6D4B"/>
    <w:rsid w:val="00FC013F"/>
    <w:rsid w:val="00FC55C7"/>
    <w:rsid w:val="00FC6509"/>
    <w:rsid w:val="00FC7C51"/>
    <w:rsid w:val="00FE7570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2945A"/>
  <w15:docId w15:val="{2450E855-F0FC-462C-B108-64A0B228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769E"/>
    <w:pPr>
      <w:spacing w:after="0" w:line="240" w:lineRule="auto"/>
    </w:pPr>
    <w:rPr>
      <w:rFonts w:ascii="Arial" w:eastAsia="Times New Roman" w:hAnsi="Arial" w:cs="Arial"/>
      <w:bCs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769E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769E"/>
    <w:rPr>
      <w:rFonts w:ascii="Arial" w:eastAsia="Times New Roman" w:hAnsi="Arial" w:cs="Arial"/>
      <w:b/>
      <w:bCs/>
      <w:sz w:val="24"/>
      <w:szCs w:val="24"/>
    </w:rPr>
  </w:style>
  <w:style w:type="character" w:styleId="Hyperlink">
    <w:name w:val="Hyperlink"/>
    <w:rsid w:val="007B769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B769E"/>
    <w:pPr>
      <w:ind w:left="720"/>
    </w:pPr>
    <w:rPr>
      <w:rFonts w:ascii="Times New Roman" w:hAnsi="Times New Roman" w:cs="Times New Roman"/>
      <w:bCs w:val="0"/>
      <w:sz w:val="20"/>
      <w:szCs w:val="20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7B769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0B08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B083F"/>
    <w:rPr>
      <w:rFonts w:ascii="Arial" w:eastAsia="Times New Roman" w:hAnsi="Arial" w:cs="Arial"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8090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A58AC"/>
    <w:pPr>
      <w:spacing w:before="100" w:beforeAutospacing="1" w:after="100" w:afterAutospacing="1"/>
    </w:pPr>
    <w:rPr>
      <w:rFonts w:ascii="Times New Roman" w:hAnsi="Times New Roman" w:cs="Times New Roman"/>
      <w:bCs w:val="0"/>
      <w:lang w:eastAsia="en-GB"/>
    </w:rPr>
  </w:style>
  <w:style w:type="character" w:styleId="Strong">
    <w:name w:val="Strong"/>
    <w:basedOn w:val="DefaultParagraphFont"/>
    <w:uiPriority w:val="22"/>
    <w:qFormat/>
    <w:rsid w:val="002A58A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75"/>
    <w:rPr>
      <w:rFonts w:ascii="Tahoma" w:eastAsia="Times New Roman" w:hAnsi="Tahoma" w:cs="Tahoma"/>
      <w:bCs/>
      <w:sz w:val="16"/>
      <w:szCs w:val="16"/>
    </w:rPr>
  </w:style>
  <w:style w:type="paragraph" w:styleId="NoSpacing">
    <w:name w:val="No Spacing"/>
    <w:uiPriority w:val="1"/>
    <w:qFormat/>
    <w:rsid w:val="00702A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Bullet">
    <w:name w:val="Table Bullet"/>
    <w:basedOn w:val="Normal"/>
    <w:rsid w:val="00D04E36"/>
    <w:pPr>
      <w:ind w:left="144" w:hanging="144"/>
    </w:pPr>
    <w:rPr>
      <w:rFonts w:ascii="Times New Roman" w:hAnsi="Times New Roman" w:cs="Times New Roman"/>
      <w:bCs w:val="0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 Opitz</dc:creator>
  <cp:lastModifiedBy>Jane Stewart</cp:lastModifiedBy>
  <cp:revision>4</cp:revision>
  <cp:lastPrinted>2018-03-06T16:26:00Z</cp:lastPrinted>
  <dcterms:created xsi:type="dcterms:W3CDTF">2025-09-17T15:05:00Z</dcterms:created>
  <dcterms:modified xsi:type="dcterms:W3CDTF">2025-09-19T09:44:00Z</dcterms:modified>
</cp:coreProperties>
</file>